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jc w:val="center"/>
        <w:rPr>
          <w:rFonts w:hint="default" w:asciiTheme="majorEastAsia" w:hAnsiTheme="majorEastAsia" w:eastAsiaTheme="majorEastAsia" w:cstheme="majorEastAsia"/>
          <w:color w:val="auto"/>
        </w:rPr>
      </w:pPr>
      <w:r>
        <w:rPr>
          <w:rFonts w:asciiTheme="majorEastAsia" w:hAnsiTheme="majorEastAsia" w:eastAsiaTheme="majorEastAsia" w:cstheme="majorEastAsia"/>
          <w:color w:val="auto"/>
          <w:shd w:val="clear" w:color="auto" w:fill="FFFFFF"/>
        </w:rPr>
        <w:t xml:space="preserve">关于推荐本科在校生赴澳门科技大学交流学习的通知 </w:t>
      </w:r>
    </w:p>
    <w:p>
      <w:pPr>
        <w:pStyle w:val="6"/>
        <w:widowControl/>
        <w:spacing w:before="300" w:line="23" w:lineRule="atLeas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shd w:val="clear" w:color="auto" w:fill="FFFFFF"/>
        </w:rPr>
        <w:t>各位同学：</w:t>
      </w:r>
    </w:p>
    <w:p>
      <w:pPr>
        <w:pStyle w:val="6"/>
        <w:widowControl/>
        <w:spacing w:before="300" w:line="23" w:lineRule="atLeast"/>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shd w:val="clear" w:color="auto" w:fill="FFFFFF"/>
        </w:rPr>
        <w:t>   为进一步给我校广大学生提供境外教育交流的机会，根据《金陵科技学院学生赴港澳台高校交流学习管理办法》（金院字[2011]119号），我院拟推荐选拔一批</w:t>
      </w:r>
      <w:r>
        <w:rPr>
          <w:rFonts w:hint="eastAsia" w:asciiTheme="majorEastAsia" w:hAnsiTheme="majorEastAsia" w:eastAsiaTheme="majorEastAsia" w:cstheme="majorEastAsia"/>
          <w:sz w:val="28"/>
          <w:szCs w:val="28"/>
          <w:highlight w:val="red"/>
          <w:shd w:val="clear" w:color="auto" w:fill="FFFFFF"/>
        </w:rPr>
        <w:t>即将升入三年级的学生</w:t>
      </w:r>
      <w:r>
        <w:rPr>
          <w:rFonts w:hint="eastAsia" w:asciiTheme="majorEastAsia" w:hAnsiTheme="majorEastAsia" w:eastAsiaTheme="majorEastAsia" w:cstheme="majorEastAsia"/>
          <w:sz w:val="28"/>
          <w:szCs w:val="28"/>
          <w:shd w:val="clear" w:color="auto" w:fill="FFFFFF"/>
        </w:rPr>
        <w:t>进行为期一学期的交流学习。具体通知如下：</w:t>
      </w:r>
      <w:r>
        <w:rPr>
          <w:rFonts w:hint="eastAsia" w:asciiTheme="majorEastAsia" w:hAnsiTheme="majorEastAsia" w:eastAsiaTheme="majorEastAsia" w:cstheme="majorEastAsia"/>
          <w:sz w:val="28"/>
          <w:szCs w:val="28"/>
          <w:shd w:val="clear" w:color="auto" w:fill="FFFFFF"/>
        </w:rPr>
        <w:br w:type="textWrapping"/>
      </w:r>
      <w:r>
        <w:rPr>
          <w:rFonts w:hint="eastAsia" w:asciiTheme="majorEastAsia" w:hAnsiTheme="majorEastAsia" w:eastAsiaTheme="majorEastAsia" w:cstheme="majorEastAsia"/>
          <w:b/>
          <w:bCs/>
          <w:sz w:val="28"/>
          <w:szCs w:val="28"/>
          <w:highlight w:val="yellow"/>
          <w:shd w:val="clear" w:color="auto" w:fill="FFFFFF"/>
        </w:rPr>
        <w:t>一、交流时间：</w:t>
      </w:r>
      <w:r>
        <w:rPr>
          <w:rFonts w:hint="eastAsia" w:asciiTheme="majorEastAsia" w:hAnsiTheme="majorEastAsia" w:eastAsiaTheme="majorEastAsia" w:cstheme="majorEastAsia"/>
          <w:sz w:val="28"/>
          <w:szCs w:val="28"/>
          <w:shd w:val="clear" w:color="auto" w:fill="FFFFFF"/>
        </w:rPr>
        <w:br w:type="textWrapping"/>
      </w:r>
      <w:r>
        <w:rPr>
          <w:rFonts w:hint="eastAsia" w:asciiTheme="majorEastAsia" w:hAnsiTheme="majorEastAsia" w:eastAsiaTheme="majorEastAsia" w:cstheme="majorEastAsia"/>
          <w:sz w:val="28"/>
          <w:szCs w:val="28"/>
          <w:shd w:val="clear" w:color="auto" w:fill="FFFFFF"/>
        </w:rPr>
        <w:t>   2019年9月至2020年1月</w:t>
      </w:r>
      <w:r>
        <w:rPr>
          <w:rFonts w:hint="eastAsia" w:asciiTheme="majorEastAsia" w:hAnsiTheme="majorEastAsia" w:eastAsiaTheme="majorEastAsia" w:cstheme="majorEastAsia"/>
          <w:sz w:val="28"/>
          <w:szCs w:val="28"/>
          <w:shd w:val="clear" w:color="auto" w:fill="FFFFFF"/>
        </w:rPr>
        <w:br w:type="textWrapping"/>
      </w:r>
      <w:r>
        <w:rPr>
          <w:rFonts w:hint="eastAsia" w:asciiTheme="majorEastAsia" w:hAnsiTheme="majorEastAsia" w:eastAsiaTheme="majorEastAsia" w:cstheme="majorEastAsia"/>
          <w:b/>
          <w:bCs/>
          <w:sz w:val="28"/>
          <w:szCs w:val="28"/>
          <w:highlight w:val="yellow"/>
          <w:shd w:val="clear" w:color="auto" w:fill="FFFFFF"/>
        </w:rPr>
        <w:t>二、交流学校：</w:t>
      </w:r>
      <w:r>
        <w:rPr>
          <w:rFonts w:hint="eastAsia" w:asciiTheme="majorEastAsia" w:hAnsiTheme="majorEastAsia" w:eastAsiaTheme="majorEastAsia" w:cstheme="majorEastAsia"/>
          <w:sz w:val="28"/>
          <w:szCs w:val="28"/>
          <w:shd w:val="clear" w:color="auto" w:fill="FFFFFF"/>
        </w:rPr>
        <w:br w:type="textWrapping"/>
      </w:r>
      <w:r>
        <w:rPr>
          <w:rFonts w:hint="eastAsia" w:asciiTheme="majorEastAsia" w:hAnsiTheme="majorEastAsia" w:eastAsiaTheme="majorEastAsia" w:cstheme="majorEastAsia"/>
          <w:sz w:val="28"/>
          <w:szCs w:val="28"/>
          <w:shd w:val="clear" w:color="auto" w:fill="FFFFFF"/>
        </w:rPr>
        <w:t>   澳门科技大学</w:t>
      </w:r>
      <w:r>
        <w:rPr>
          <w:rFonts w:hint="eastAsia" w:asciiTheme="majorEastAsia" w:hAnsiTheme="majorEastAsia" w:eastAsiaTheme="majorEastAsia" w:cstheme="majorEastAsia"/>
          <w:sz w:val="28"/>
          <w:szCs w:val="28"/>
          <w:shd w:val="clear" w:color="auto" w:fill="FFFFFF"/>
        </w:rPr>
        <w:br w:type="textWrapping"/>
      </w:r>
      <w:r>
        <w:rPr>
          <w:rFonts w:hint="eastAsia" w:asciiTheme="majorEastAsia" w:hAnsiTheme="majorEastAsia" w:eastAsiaTheme="majorEastAsia" w:cstheme="majorEastAsia"/>
          <w:b/>
          <w:bCs/>
          <w:sz w:val="28"/>
          <w:szCs w:val="28"/>
          <w:highlight w:val="yellow"/>
          <w:shd w:val="clear" w:color="auto" w:fill="FFFFFF"/>
        </w:rPr>
        <w:t>三、选拔对象与条件：</w:t>
      </w:r>
      <w:r>
        <w:rPr>
          <w:rFonts w:hint="eastAsia" w:asciiTheme="majorEastAsia" w:hAnsiTheme="majorEastAsia" w:eastAsiaTheme="majorEastAsia" w:cstheme="majorEastAsia"/>
          <w:sz w:val="28"/>
          <w:szCs w:val="28"/>
          <w:shd w:val="clear" w:color="auto" w:fill="FFFFFF"/>
        </w:rPr>
        <w:br w:type="textWrapping"/>
      </w:r>
      <w:r>
        <w:rPr>
          <w:rFonts w:hint="eastAsia" w:asciiTheme="majorEastAsia" w:hAnsiTheme="majorEastAsia" w:eastAsiaTheme="majorEastAsia" w:cstheme="majorEastAsia"/>
          <w:sz w:val="28"/>
          <w:szCs w:val="28"/>
          <w:shd w:val="clear" w:color="auto" w:fill="FFFFFF"/>
        </w:rPr>
        <w:t>   1、现正就读于金陵科技学院相关专业的2017级优秀本科生；</w:t>
      </w:r>
      <w:r>
        <w:rPr>
          <w:rFonts w:hint="eastAsia" w:asciiTheme="majorEastAsia" w:hAnsiTheme="majorEastAsia" w:eastAsiaTheme="majorEastAsia" w:cstheme="majorEastAsia"/>
          <w:sz w:val="28"/>
          <w:szCs w:val="28"/>
          <w:shd w:val="clear" w:color="auto" w:fill="FFFFFF"/>
        </w:rPr>
        <w:br w:type="textWrapping"/>
      </w:r>
      <w:r>
        <w:rPr>
          <w:rFonts w:hint="eastAsia" w:asciiTheme="majorEastAsia" w:hAnsiTheme="majorEastAsia" w:eastAsiaTheme="majorEastAsia" w:cstheme="majorEastAsia"/>
          <w:sz w:val="28"/>
          <w:szCs w:val="28"/>
          <w:shd w:val="clear" w:color="auto" w:fill="FFFFFF"/>
        </w:rPr>
        <w:t>   2、学生学风端正，品德优良，无违规违纪记录；</w:t>
      </w:r>
      <w:r>
        <w:rPr>
          <w:rFonts w:hint="eastAsia" w:asciiTheme="majorEastAsia" w:hAnsiTheme="majorEastAsia" w:eastAsiaTheme="majorEastAsia" w:cstheme="majorEastAsia"/>
          <w:sz w:val="28"/>
          <w:szCs w:val="28"/>
          <w:shd w:val="clear" w:color="auto" w:fill="FFFFFF"/>
        </w:rPr>
        <w:br w:type="textWrapping"/>
      </w:r>
      <w:r>
        <w:rPr>
          <w:rFonts w:hint="eastAsia" w:asciiTheme="majorEastAsia" w:hAnsiTheme="majorEastAsia" w:eastAsiaTheme="majorEastAsia" w:cstheme="majorEastAsia"/>
          <w:sz w:val="28"/>
          <w:szCs w:val="28"/>
          <w:shd w:val="clear" w:color="auto" w:fill="FFFFFF"/>
        </w:rPr>
        <w:t>   3、具有较强的学习能力、实践能力和创新能力，必修课程成绩优良；</w:t>
      </w:r>
      <w:r>
        <w:rPr>
          <w:rFonts w:hint="eastAsia" w:asciiTheme="majorEastAsia" w:hAnsiTheme="majorEastAsia" w:eastAsiaTheme="majorEastAsia" w:cstheme="majorEastAsia"/>
          <w:sz w:val="28"/>
          <w:szCs w:val="28"/>
          <w:shd w:val="clear" w:color="auto" w:fill="FFFFFF"/>
        </w:rPr>
        <w:br w:type="textWrapping"/>
      </w:r>
      <w:r>
        <w:rPr>
          <w:rFonts w:hint="eastAsia" w:asciiTheme="majorEastAsia" w:hAnsiTheme="majorEastAsia" w:eastAsiaTheme="majorEastAsia" w:cstheme="majorEastAsia"/>
          <w:sz w:val="28"/>
          <w:szCs w:val="28"/>
          <w:shd w:val="clear" w:color="auto" w:fill="FFFFFF"/>
        </w:rPr>
        <w:t>   4、具有较好的外语听说读写能力，达到澳门科技大学入学标准；</w:t>
      </w:r>
      <w:r>
        <w:rPr>
          <w:rFonts w:hint="eastAsia" w:asciiTheme="majorEastAsia" w:hAnsiTheme="majorEastAsia" w:eastAsiaTheme="majorEastAsia" w:cstheme="majorEastAsia"/>
          <w:sz w:val="28"/>
          <w:szCs w:val="28"/>
          <w:shd w:val="clear" w:color="auto" w:fill="FFFFFF"/>
        </w:rPr>
        <w:br w:type="textWrapping"/>
      </w:r>
      <w:r>
        <w:rPr>
          <w:rFonts w:hint="eastAsia" w:asciiTheme="majorEastAsia" w:hAnsiTheme="majorEastAsia" w:eastAsiaTheme="majorEastAsia" w:cstheme="majorEastAsia"/>
          <w:sz w:val="28"/>
          <w:szCs w:val="28"/>
          <w:shd w:val="clear" w:color="auto" w:fill="FFFFFF"/>
        </w:rPr>
        <w:t>   5、身心健康，综合素质高，能够圆满完成交换期间的学习任务；</w:t>
      </w:r>
      <w:r>
        <w:rPr>
          <w:rFonts w:hint="eastAsia" w:asciiTheme="majorEastAsia" w:hAnsiTheme="majorEastAsia" w:eastAsiaTheme="majorEastAsia" w:cstheme="majorEastAsia"/>
          <w:sz w:val="28"/>
          <w:szCs w:val="28"/>
          <w:shd w:val="clear" w:color="auto" w:fill="FFFFFF"/>
        </w:rPr>
        <w:br w:type="textWrapping"/>
      </w:r>
      <w:r>
        <w:rPr>
          <w:rFonts w:hint="eastAsia" w:asciiTheme="majorEastAsia" w:hAnsiTheme="majorEastAsia" w:eastAsiaTheme="majorEastAsia" w:cstheme="majorEastAsia"/>
          <w:sz w:val="28"/>
          <w:szCs w:val="28"/>
          <w:shd w:val="clear" w:color="auto" w:fill="FFFFFF"/>
        </w:rPr>
        <w:t>   6、学生或其家庭有一定的经济支付能力，能够负担其在澳门科技大学学习期间的相关费用（见第七条）；</w:t>
      </w:r>
      <w:r>
        <w:rPr>
          <w:rFonts w:hint="eastAsia" w:asciiTheme="majorEastAsia" w:hAnsiTheme="majorEastAsia" w:eastAsiaTheme="majorEastAsia" w:cstheme="majorEastAsia"/>
          <w:sz w:val="28"/>
          <w:szCs w:val="28"/>
          <w:shd w:val="clear" w:color="auto" w:fill="FFFFFF"/>
        </w:rPr>
        <w:br w:type="textWrapping"/>
      </w:r>
      <w:r>
        <w:rPr>
          <w:rFonts w:hint="eastAsia" w:asciiTheme="majorEastAsia" w:hAnsiTheme="majorEastAsia" w:eastAsiaTheme="majorEastAsia" w:cstheme="majorEastAsia"/>
          <w:sz w:val="28"/>
          <w:szCs w:val="28"/>
          <w:shd w:val="clear" w:color="auto" w:fill="FFFFFF"/>
        </w:rPr>
        <w:t>   7、能够按照规定和要求及时上交各项材料；</w:t>
      </w:r>
      <w:r>
        <w:rPr>
          <w:rFonts w:hint="eastAsia" w:asciiTheme="majorEastAsia" w:hAnsiTheme="majorEastAsia" w:eastAsiaTheme="majorEastAsia" w:cstheme="majorEastAsia"/>
          <w:sz w:val="28"/>
          <w:szCs w:val="28"/>
          <w:shd w:val="clear" w:color="auto" w:fill="FFFFFF"/>
        </w:rPr>
        <w:br w:type="textWrapping"/>
      </w:r>
      <w:r>
        <w:rPr>
          <w:rFonts w:hint="eastAsia" w:asciiTheme="majorEastAsia" w:hAnsiTheme="majorEastAsia" w:eastAsiaTheme="majorEastAsia" w:cstheme="majorEastAsia"/>
          <w:sz w:val="28"/>
          <w:szCs w:val="28"/>
          <w:shd w:val="clear" w:color="auto" w:fill="FFFFFF"/>
        </w:rPr>
        <w:t>   8、学生收到录取文件后，携带身份证及户口本等文件到户口所在地公安机关出入境部门办理“往来港澳通行证”及签注（逗留D）</w:t>
      </w:r>
      <w:r>
        <w:rPr>
          <w:rFonts w:hint="eastAsia" w:asciiTheme="majorEastAsia" w:hAnsiTheme="majorEastAsia" w:eastAsiaTheme="majorEastAsia" w:cstheme="majorEastAsia"/>
          <w:sz w:val="28"/>
          <w:szCs w:val="28"/>
          <w:shd w:val="clear" w:color="auto" w:fill="FFFFFF"/>
          <w:lang w:eastAsia="zh-CN"/>
        </w:rPr>
        <w:t>。</w:t>
      </w:r>
    </w:p>
    <w:p>
      <w:pPr>
        <w:pStyle w:val="6"/>
        <w:widowControl/>
        <w:spacing w:before="300" w:line="23" w:lineRule="atLeast"/>
        <w:rPr>
          <w:rFonts w:asciiTheme="majorEastAsia" w:hAnsiTheme="majorEastAsia" w:eastAsiaTheme="majorEastAsia" w:cstheme="majorEastAsia"/>
          <w:b/>
          <w:bCs/>
          <w:sz w:val="28"/>
          <w:szCs w:val="28"/>
          <w:highlight w:val="yellow"/>
        </w:rPr>
      </w:pPr>
      <w:r>
        <w:rPr>
          <w:rFonts w:hint="eastAsia" w:asciiTheme="majorEastAsia" w:hAnsiTheme="majorEastAsia" w:eastAsiaTheme="majorEastAsia" w:cstheme="majorEastAsia"/>
          <w:b/>
          <w:bCs/>
          <w:sz w:val="28"/>
          <w:szCs w:val="28"/>
          <w:highlight w:val="yellow"/>
          <w:shd w:val="clear" w:color="auto" w:fill="FFFFFF"/>
        </w:rPr>
        <w:t>四、入读澳门科技大学的课程安排及学分要求：</w:t>
      </w:r>
      <w:bookmarkStart w:id="0" w:name="_GoBack"/>
      <w:bookmarkEnd w:id="0"/>
    </w:p>
    <w:p>
      <w:pPr>
        <w:pStyle w:val="6"/>
        <w:widowControl/>
        <w:spacing w:before="300" w:line="23" w:lineRule="atLeas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shd w:val="clear" w:color="auto" w:fill="FFFFFF"/>
        </w:rPr>
        <w:t>   1、一学期修读不少于12个学分，最多修读18个学分；</w:t>
      </w:r>
    </w:p>
    <w:p>
      <w:pPr>
        <w:pStyle w:val="6"/>
        <w:widowControl/>
        <w:spacing w:before="300" w:line="23" w:lineRule="atLeast"/>
        <w:ind w:firstLine="758" w:firstLineChars="271"/>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shd w:val="clear" w:color="auto" w:fill="FFFFFF"/>
        </w:rPr>
        <w:t>2、通过审核的学生开学前一个月内将会收到可修读的科目表，开学前两周内可根据实际情况加/退选科目。</w:t>
      </w:r>
    </w:p>
    <w:p>
      <w:pPr>
        <w:pStyle w:val="6"/>
        <w:widowControl/>
        <w:spacing w:before="300" w:line="23" w:lineRule="atLeast"/>
        <w:rPr>
          <w:rFonts w:asciiTheme="majorEastAsia" w:hAnsiTheme="majorEastAsia" w:eastAsiaTheme="majorEastAsia" w:cstheme="majorEastAsia"/>
          <w:sz w:val="28"/>
          <w:szCs w:val="28"/>
          <w:shd w:val="clear" w:color="auto" w:fill="FFFFFF"/>
        </w:rPr>
      </w:pPr>
      <w:r>
        <w:rPr>
          <w:rFonts w:hint="eastAsia" w:asciiTheme="majorEastAsia" w:hAnsiTheme="majorEastAsia" w:eastAsiaTheme="majorEastAsia" w:cstheme="majorEastAsia"/>
          <w:b/>
          <w:bCs/>
          <w:sz w:val="28"/>
          <w:szCs w:val="28"/>
          <w:highlight w:val="yellow"/>
          <w:shd w:val="clear" w:color="auto" w:fill="FFFFFF"/>
        </w:rPr>
        <w:t>五、申请程序及时间：</w:t>
      </w:r>
      <w:r>
        <w:rPr>
          <w:rFonts w:hint="eastAsia" w:asciiTheme="majorEastAsia" w:hAnsiTheme="majorEastAsia" w:eastAsiaTheme="majorEastAsia" w:cstheme="majorEastAsia"/>
          <w:sz w:val="28"/>
          <w:szCs w:val="28"/>
          <w:shd w:val="clear" w:color="auto" w:fill="FFFFFF"/>
        </w:rPr>
        <w:br w:type="textWrapping"/>
      </w:r>
      <w:r>
        <w:rPr>
          <w:rFonts w:hint="eastAsia" w:asciiTheme="majorEastAsia" w:hAnsiTheme="majorEastAsia" w:eastAsiaTheme="majorEastAsia" w:cstheme="majorEastAsia"/>
          <w:sz w:val="28"/>
          <w:szCs w:val="28"/>
          <w:shd w:val="clear" w:color="auto" w:fill="FFFFFF"/>
        </w:rPr>
        <w:t>   1、符合选拔条件的同学，按个人意愿在</w:t>
      </w:r>
      <w:r>
        <w:rPr>
          <w:rFonts w:hint="eastAsia" w:asciiTheme="majorEastAsia" w:hAnsiTheme="majorEastAsia" w:eastAsiaTheme="majorEastAsia" w:cstheme="majorEastAsia"/>
          <w:sz w:val="28"/>
          <w:szCs w:val="28"/>
          <w:highlight w:val="red"/>
          <w:shd w:val="clear" w:color="auto" w:fill="FFFFFF"/>
        </w:rPr>
        <w:t>4月14日</w:t>
      </w:r>
      <w:r>
        <w:rPr>
          <w:rFonts w:hint="eastAsia" w:asciiTheme="majorEastAsia" w:hAnsiTheme="majorEastAsia" w:eastAsiaTheme="majorEastAsia" w:cstheme="majorEastAsia"/>
          <w:sz w:val="28"/>
          <w:szCs w:val="28"/>
          <w:shd w:val="clear" w:color="auto" w:fill="FFFFFF"/>
        </w:rPr>
        <w:t>2</w:t>
      </w:r>
      <w:r>
        <w:rPr>
          <w:rFonts w:asciiTheme="majorEastAsia" w:hAnsiTheme="majorEastAsia" w:eastAsiaTheme="majorEastAsia" w:cstheme="majorEastAsia"/>
          <w:sz w:val="28"/>
          <w:szCs w:val="28"/>
          <w:shd w:val="clear" w:color="auto" w:fill="FFFFFF"/>
        </w:rPr>
        <w:t>4</w:t>
      </w:r>
      <w:r>
        <w:rPr>
          <w:rFonts w:hint="eastAsia" w:asciiTheme="majorEastAsia" w:hAnsiTheme="majorEastAsia" w:eastAsiaTheme="majorEastAsia" w:cstheme="majorEastAsia"/>
          <w:sz w:val="28"/>
          <w:szCs w:val="28"/>
          <w:shd w:val="clear" w:color="auto" w:fill="FFFFFF"/>
        </w:rPr>
        <w:t>：00前向学院提交《金陵科技学院学生赴澳门科技大学交流学习申请表》电子稿（附件3）。</w:t>
      </w:r>
      <w:r>
        <w:rPr>
          <w:rFonts w:hint="eastAsia" w:asciiTheme="majorEastAsia" w:hAnsiTheme="majorEastAsia" w:eastAsiaTheme="majorEastAsia" w:cstheme="majorEastAsia"/>
          <w:sz w:val="28"/>
          <w:szCs w:val="28"/>
          <w:highlight w:val="cyan"/>
          <w:shd w:val="clear" w:color="auto" w:fill="FFFFFF"/>
        </w:rPr>
        <w:t>（由于时间紧迫请提交申请的同学提前将</w:t>
      </w:r>
      <w:r>
        <w:rPr>
          <w:rFonts w:hint="eastAsia" w:asciiTheme="majorEastAsia" w:hAnsiTheme="majorEastAsia" w:eastAsiaTheme="majorEastAsia" w:cstheme="majorEastAsia"/>
          <w:b/>
          <w:sz w:val="28"/>
          <w:szCs w:val="28"/>
          <w:highlight w:val="cyan"/>
          <w:u w:val="single"/>
          <w:shd w:val="clear" w:color="auto" w:fill="FFFFFF"/>
        </w:rPr>
        <w:t>户口簿原件</w:t>
      </w:r>
      <w:r>
        <w:rPr>
          <w:rFonts w:hint="eastAsia" w:asciiTheme="majorEastAsia" w:hAnsiTheme="majorEastAsia" w:eastAsiaTheme="majorEastAsia" w:cstheme="majorEastAsia"/>
          <w:sz w:val="28"/>
          <w:szCs w:val="28"/>
          <w:highlight w:val="cyan"/>
          <w:shd w:val="clear" w:color="auto" w:fill="FFFFFF"/>
        </w:rPr>
        <w:t>准备好备用）</w:t>
      </w:r>
      <w:r>
        <w:rPr>
          <w:rFonts w:hint="eastAsia" w:asciiTheme="majorEastAsia" w:hAnsiTheme="majorEastAsia" w:eastAsiaTheme="majorEastAsia" w:cstheme="majorEastAsia"/>
          <w:sz w:val="28"/>
          <w:szCs w:val="28"/>
          <w:highlight w:val="cyan"/>
          <w:shd w:val="clear" w:color="auto" w:fill="FFFFFF"/>
        </w:rPr>
        <w:br w:type="textWrapping"/>
      </w:r>
      <w:r>
        <w:rPr>
          <w:rFonts w:hint="eastAsia" w:asciiTheme="majorEastAsia" w:hAnsiTheme="majorEastAsia" w:eastAsiaTheme="majorEastAsia" w:cstheme="majorEastAsia"/>
          <w:sz w:val="28"/>
          <w:szCs w:val="28"/>
          <w:shd w:val="clear" w:color="auto" w:fill="FFFFFF"/>
        </w:rPr>
        <w:t>   2、学院进行综合考评，择优确定初选学生名单，于</w:t>
      </w:r>
      <w:r>
        <w:rPr>
          <w:rFonts w:hint="eastAsia" w:asciiTheme="majorEastAsia" w:hAnsiTheme="majorEastAsia" w:eastAsiaTheme="majorEastAsia" w:cstheme="majorEastAsia"/>
          <w:sz w:val="28"/>
          <w:szCs w:val="28"/>
          <w:highlight w:val="red"/>
          <w:shd w:val="clear" w:color="auto" w:fill="FFFFFF"/>
        </w:rPr>
        <w:t>4月1</w:t>
      </w:r>
      <w:r>
        <w:rPr>
          <w:rFonts w:asciiTheme="majorEastAsia" w:hAnsiTheme="majorEastAsia" w:eastAsiaTheme="majorEastAsia" w:cstheme="majorEastAsia"/>
          <w:sz w:val="28"/>
          <w:szCs w:val="28"/>
          <w:highlight w:val="red"/>
          <w:shd w:val="clear" w:color="auto" w:fill="FFFFFF"/>
        </w:rPr>
        <w:t>6</w:t>
      </w:r>
      <w:r>
        <w:rPr>
          <w:rFonts w:hint="eastAsia" w:asciiTheme="majorEastAsia" w:hAnsiTheme="majorEastAsia" w:eastAsiaTheme="majorEastAsia" w:cstheme="majorEastAsia"/>
          <w:sz w:val="28"/>
          <w:szCs w:val="28"/>
          <w:highlight w:val="red"/>
          <w:shd w:val="clear" w:color="auto" w:fill="FFFFFF"/>
        </w:rPr>
        <w:t>日</w:t>
      </w:r>
      <w:r>
        <w:rPr>
          <w:rFonts w:hint="eastAsia" w:asciiTheme="majorEastAsia" w:hAnsiTheme="majorEastAsia" w:eastAsiaTheme="majorEastAsia" w:cstheme="majorEastAsia"/>
          <w:sz w:val="28"/>
          <w:szCs w:val="28"/>
          <w:shd w:val="clear" w:color="auto" w:fill="FFFFFF"/>
        </w:rPr>
        <w:t>12：00前在</w:t>
      </w:r>
      <w:r>
        <w:rPr>
          <w:rFonts w:hint="eastAsia" w:asciiTheme="majorEastAsia" w:hAnsiTheme="majorEastAsia" w:eastAsiaTheme="majorEastAsia" w:cstheme="majorEastAsia"/>
          <w:b/>
          <w:sz w:val="28"/>
          <w:szCs w:val="28"/>
          <w:u w:val="single"/>
          <w:shd w:val="clear" w:color="auto" w:fill="FFFFFF"/>
        </w:rPr>
        <w:t>商学院网站学生园地</w:t>
      </w:r>
      <w:r>
        <w:rPr>
          <w:rFonts w:hint="eastAsia" w:asciiTheme="majorEastAsia" w:hAnsiTheme="majorEastAsia" w:eastAsiaTheme="majorEastAsia" w:cstheme="majorEastAsia"/>
          <w:sz w:val="28"/>
          <w:szCs w:val="28"/>
          <w:shd w:val="clear" w:color="auto" w:fill="FFFFFF"/>
        </w:rPr>
        <w:t>公布；</w:t>
      </w:r>
    </w:p>
    <w:p>
      <w:pPr>
        <w:pStyle w:val="6"/>
        <w:widowControl/>
        <w:ind w:firstLine="700" w:firstLineChars="25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shd w:val="clear" w:color="auto" w:fill="FFFFFF"/>
        </w:rPr>
        <w:t>3、初选学生于</w:t>
      </w:r>
      <w:r>
        <w:rPr>
          <w:rFonts w:hint="eastAsia" w:asciiTheme="majorEastAsia" w:hAnsiTheme="majorEastAsia" w:eastAsiaTheme="majorEastAsia" w:cstheme="majorEastAsia"/>
          <w:sz w:val="28"/>
          <w:szCs w:val="28"/>
          <w:highlight w:val="red"/>
          <w:shd w:val="clear" w:color="auto" w:fill="FFFFFF"/>
        </w:rPr>
        <w:t>4月1</w:t>
      </w:r>
      <w:r>
        <w:rPr>
          <w:rFonts w:asciiTheme="majorEastAsia" w:hAnsiTheme="majorEastAsia" w:eastAsiaTheme="majorEastAsia" w:cstheme="majorEastAsia"/>
          <w:sz w:val="28"/>
          <w:szCs w:val="28"/>
          <w:highlight w:val="red"/>
          <w:shd w:val="clear" w:color="auto" w:fill="FFFFFF"/>
        </w:rPr>
        <w:t>6</w:t>
      </w:r>
      <w:r>
        <w:rPr>
          <w:rFonts w:hint="eastAsia" w:asciiTheme="majorEastAsia" w:hAnsiTheme="majorEastAsia" w:eastAsiaTheme="majorEastAsia" w:cstheme="majorEastAsia"/>
          <w:sz w:val="28"/>
          <w:szCs w:val="28"/>
          <w:highlight w:val="red"/>
          <w:shd w:val="clear" w:color="auto" w:fill="FFFFFF"/>
        </w:rPr>
        <w:t>日</w:t>
      </w:r>
      <w:r>
        <w:rPr>
          <w:rFonts w:hint="eastAsia" w:asciiTheme="majorEastAsia" w:hAnsiTheme="majorEastAsia" w:eastAsiaTheme="majorEastAsia" w:cstheme="majorEastAsia"/>
          <w:sz w:val="28"/>
          <w:szCs w:val="28"/>
          <w:shd w:val="clear" w:color="auto" w:fill="FFFFFF"/>
        </w:rPr>
        <w:t>1</w:t>
      </w:r>
      <w:r>
        <w:rPr>
          <w:rFonts w:asciiTheme="majorEastAsia" w:hAnsiTheme="majorEastAsia" w:eastAsiaTheme="majorEastAsia" w:cstheme="majorEastAsia"/>
          <w:sz w:val="28"/>
          <w:szCs w:val="28"/>
          <w:shd w:val="clear" w:color="auto" w:fill="FFFFFF"/>
        </w:rPr>
        <w:t>6</w:t>
      </w:r>
      <w:r>
        <w:rPr>
          <w:rFonts w:hint="eastAsia" w:asciiTheme="majorEastAsia" w:hAnsiTheme="majorEastAsia" w:eastAsiaTheme="majorEastAsia" w:cstheme="majorEastAsia"/>
          <w:sz w:val="28"/>
          <w:szCs w:val="28"/>
          <w:shd w:val="clear" w:color="auto" w:fill="FFFFFF"/>
        </w:rPr>
        <w:t>：00前将准备好的全部材料上</w:t>
      </w:r>
      <w:r>
        <w:rPr>
          <w:rFonts w:hint="eastAsia" w:asciiTheme="majorEastAsia" w:hAnsiTheme="majorEastAsia" w:eastAsiaTheme="majorEastAsia" w:cstheme="majorEastAsia"/>
          <w:sz w:val="28"/>
          <w:szCs w:val="28"/>
        </w:rPr>
        <w:t>交学院；</w:t>
      </w:r>
      <w:r>
        <w:rPr>
          <w:rFonts w:hint="eastAsia" w:asciiTheme="majorEastAsia" w:hAnsiTheme="majorEastAsia" w:eastAsiaTheme="majorEastAsia" w:cstheme="majorEastAsia"/>
          <w:sz w:val="28"/>
          <w:szCs w:val="28"/>
          <w:highlight w:val="cyan"/>
        </w:rPr>
        <w:t>（具体见第六条）</w:t>
      </w:r>
      <w:r>
        <w:rPr>
          <w:rFonts w:hint="eastAsia" w:asciiTheme="majorEastAsia" w:hAnsiTheme="majorEastAsia" w:eastAsiaTheme="majorEastAsia" w:cstheme="majorEastAsia"/>
          <w:sz w:val="28"/>
          <w:szCs w:val="28"/>
          <w:shd w:val="clear" w:color="auto" w:fill="FFFFFF"/>
        </w:rPr>
        <w:br w:type="textWrapping"/>
      </w:r>
      <w:r>
        <w:rPr>
          <w:rFonts w:hint="eastAsia" w:asciiTheme="majorEastAsia" w:hAnsiTheme="majorEastAsia" w:eastAsiaTheme="majorEastAsia" w:cstheme="majorEastAsia"/>
          <w:sz w:val="28"/>
          <w:szCs w:val="28"/>
          <w:shd w:val="clear" w:color="auto" w:fill="FFFFFF"/>
        </w:rPr>
        <w:t>    4、学院审核材料，于</w:t>
      </w:r>
      <w:r>
        <w:rPr>
          <w:rFonts w:hint="eastAsia" w:asciiTheme="majorEastAsia" w:hAnsiTheme="majorEastAsia" w:eastAsiaTheme="majorEastAsia" w:cstheme="majorEastAsia"/>
          <w:sz w:val="28"/>
          <w:szCs w:val="28"/>
          <w:highlight w:val="red"/>
          <w:shd w:val="clear" w:color="auto" w:fill="FFFFFF"/>
        </w:rPr>
        <w:t>4月1</w:t>
      </w:r>
      <w:r>
        <w:rPr>
          <w:rFonts w:asciiTheme="majorEastAsia" w:hAnsiTheme="majorEastAsia" w:eastAsiaTheme="majorEastAsia" w:cstheme="majorEastAsia"/>
          <w:sz w:val="28"/>
          <w:szCs w:val="28"/>
          <w:highlight w:val="red"/>
          <w:shd w:val="clear" w:color="auto" w:fill="FFFFFF"/>
        </w:rPr>
        <w:t>8</w:t>
      </w:r>
      <w:r>
        <w:rPr>
          <w:rFonts w:hint="eastAsia" w:asciiTheme="majorEastAsia" w:hAnsiTheme="majorEastAsia" w:eastAsiaTheme="majorEastAsia" w:cstheme="majorEastAsia"/>
          <w:sz w:val="28"/>
          <w:szCs w:val="28"/>
          <w:highlight w:val="red"/>
          <w:shd w:val="clear" w:color="auto" w:fill="FFFFFF"/>
        </w:rPr>
        <w:t>日</w:t>
      </w:r>
      <w:r>
        <w:rPr>
          <w:rFonts w:hint="eastAsia" w:asciiTheme="majorEastAsia" w:hAnsiTheme="majorEastAsia" w:eastAsiaTheme="majorEastAsia" w:cstheme="majorEastAsia"/>
          <w:sz w:val="28"/>
          <w:szCs w:val="28"/>
          <w:shd w:val="clear" w:color="auto" w:fill="FFFFFF"/>
        </w:rPr>
        <w:t>16：0</w:t>
      </w:r>
      <w:r>
        <w:rPr>
          <w:rFonts w:asciiTheme="majorEastAsia" w:hAnsiTheme="majorEastAsia" w:eastAsiaTheme="majorEastAsia" w:cstheme="majorEastAsia"/>
          <w:sz w:val="28"/>
          <w:szCs w:val="28"/>
          <w:shd w:val="clear" w:color="auto" w:fill="FFFFFF"/>
        </w:rPr>
        <w:t>0</w:t>
      </w:r>
      <w:r>
        <w:rPr>
          <w:rFonts w:hint="eastAsia" w:asciiTheme="majorEastAsia" w:hAnsiTheme="majorEastAsia" w:eastAsiaTheme="majorEastAsia" w:cstheme="majorEastAsia"/>
          <w:sz w:val="28"/>
          <w:szCs w:val="28"/>
          <w:shd w:val="clear" w:color="auto" w:fill="FFFFFF"/>
        </w:rPr>
        <w:t>之前将最终确定的名单及申请材料报送校港澳台合作与交流办公室；</w:t>
      </w:r>
      <w:r>
        <w:rPr>
          <w:rFonts w:hint="eastAsia" w:asciiTheme="majorEastAsia" w:hAnsiTheme="majorEastAsia" w:eastAsiaTheme="majorEastAsia" w:cstheme="majorEastAsia"/>
          <w:sz w:val="28"/>
          <w:szCs w:val="28"/>
          <w:shd w:val="clear" w:color="auto" w:fill="FFFFFF"/>
        </w:rPr>
        <w:br w:type="textWrapping"/>
      </w:r>
      <w:r>
        <w:rPr>
          <w:rFonts w:hint="eastAsia" w:asciiTheme="majorEastAsia" w:hAnsiTheme="majorEastAsia" w:eastAsiaTheme="majorEastAsia" w:cstheme="majorEastAsia"/>
          <w:sz w:val="28"/>
          <w:szCs w:val="28"/>
          <w:shd w:val="clear" w:color="auto" w:fill="FFFFFF"/>
        </w:rPr>
        <w:t>    5、校长办公会审核确认，并向学院反馈学校确认的推荐名单；</w:t>
      </w:r>
      <w:r>
        <w:rPr>
          <w:rFonts w:hint="eastAsia" w:asciiTheme="majorEastAsia" w:hAnsiTheme="majorEastAsia" w:eastAsiaTheme="majorEastAsia" w:cstheme="majorEastAsia"/>
          <w:sz w:val="28"/>
          <w:szCs w:val="28"/>
          <w:shd w:val="clear" w:color="auto" w:fill="FFFFFF"/>
        </w:rPr>
        <w:br w:type="textWrapping"/>
      </w:r>
      <w:r>
        <w:rPr>
          <w:rFonts w:hint="eastAsia" w:asciiTheme="majorEastAsia" w:hAnsiTheme="majorEastAsia" w:eastAsiaTheme="majorEastAsia" w:cstheme="majorEastAsia"/>
          <w:sz w:val="28"/>
          <w:szCs w:val="28"/>
          <w:shd w:val="clear" w:color="auto" w:fill="FFFFFF"/>
        </w:rPr>
        <w:t>   6、5-7月港澳台合作与交流办公室根据推荐名单帮助选定的学生完成赴澳门签证手续办理工作。</w:t>
      </w:r>
    </w:p>
    <w:p>
      <w:pPr>
        <w:pStyle w:val="6"/>
        <w:widowControl/>
        <w:spacing w:before="300" w:line="23" w:lineRule="atLeast"/>
        <w:rPr>
          <w:rFonts w:asciiTheme="majorEastAsia" w:hAnsiTheme="majorEastAsia" w:eastAsiaTheme="majorEastAsia" w:cstheme="majorEastAsia"/>
          <w:sz w:val="28"/>
          <w:szCs w:val="28"/>
          <w:shd w:val="clear" w:color="auto" w:fill="FFFFFF"/>
        </w:rPr>
      </w:pPr>
      <w:r>
        <w:rPr>
          <w:rFonts w:hint="eastAsia" w:asciiTheme="majorEastAsia" w:hAnsiTheme="majorEastAsia" w:eastAsiaTheme="majorEastAsia" w:cstheme="majorEastAsia"/>
          <w:b/>
          <w:bCs/>
          <w:sz w:val="28"/>
          <w:szCs w:val="28"/>
          <w:highlight w:val="yellow"/>
          <w:shd w:val="clear" w:color="auto" w:fill="FFFFFF"/>
        </w:rPr>
        <w:t>六、材料准备：</w:t>
      </w:r>
      <w:r>
        <w:rPr>
          <w:rFonts w:hint="eastAsia" w:asciiTheme="majorEastAsia" w:hAnsiTheme="majorEastAsia" w:eastAsiaTheme="majorEastAsia" w:cstheme="majorEastAsia"/>
          <w:sz w:val="28"/>
          <w:szCs w:val="28"/>
          <w:shd w:val="clear" w:color="auto" w:fill="FFFFFF"/>
        </w:rPr>
        <w:br w:type="textWrapping"/>
      </w:r>
      <w:r>
        <w:rPr>
          <w:rFonts w:hint="eastAsia" w:asciiTheme="majorEastAsia" w:hAnsiTheme="majorEastAsia" w:eastAsiaTheme="majorEastAsia" w:cstheme="majorEastAsia"/>
          <w:sz w:val="28"/>
          <w:szCs w:val="28"/>
          <w:shd w:val="clear" w:color="auto" w:fill="FFFFFF"/>
        </w:rPr>
        <w:t>   因时间紧迫，请有意向申请的学生接此通知后即按要求着手准备材料，并按时上交。准备材料前请仔细阅读《学生赴澳门科技大学交流学习所需材料的相关说明》（附件1）；</w:t>
      </w:r>
    </w:p>
    <w:p>
      <w:pPr>
        <w:pStyle w:val="6"/>
        <w:widowControl/>
        <w:spacing w:before="300" w:line="23" w:lineRule="atLeast"/>
        <w:rPr>
          <w:rFonts w:asciiTheme="majorEastAsia" w:hAnsiTheme="majorEastAsia" w:eastAsiaTheme="majorEastAsia" w:cstheme="majorEastAsia"/>
          <w:sz w:val="28"/>
          <w:szCs w:val="28"/>
          <w:shd w:val="clear" w:color="auto" w:fill="FFFFFF"/>
        </w:rPr>
      </w:pPr>
      <w:r>
        <w:rPr>
          <w:rFonts w:asciiTheme="majorEastAsia" w:hAnsiTheme="majorEastAsia" w:eastAsiaTheme="majorEastAsia" w:cstheme="majorEastAsia"/>
          <w:b/>
          <w:sz w:val="28"/>
          <w:szCs w:val="28"/>
          <w:shd w:val="clear" w:color="auto" w:fill="FFFFFF"/>
        </w:rPr>
        <w:t>4</w:t>
      </w:r>
      <w:r>
        <w:rPr>
          <w:rFonts w:hint="eastAsia" w:asciiTheme="majorEastAsia" w:hAnsiTheme="majorEastAsia" w:eastAsiaTheme="majorEastAsia" w:cstheme="majorEastAsia"/>
          <w:b/>
          <w:sz w:val="28"/>
          <w:szCs w:val="28"/>
          <w:shd w:val="clear" w:color="auto" w:fill="FFFFFF"/>
        </w:rPr>
        <w:t>月1</w:t>
      </w:r>
      <w:r>
        <w:rPr>
          <w:rFonts w:asciiTheme="majorEastAsia" w:hAnsiTheme="majorEastAsia" w:eastAsiaTheme="majorEastAsia" w:cstheme="majorEastAsia"/>
          <w:b/>
          <w:sz w:val="28"/>
          <w:szCs w:val="28"/>
          <w:shd w:val="clear" w:color="auto" w:fill="FFFFFF"/>
        </w:rPr>
        <w:t>4</w:t>
      </w:r>
      <w:r>
        <w:rPr>
          <w:rFonts w:hint="eastAsia" w:asciiTheme="majorEastAsia" w:hAnsiTheme="majorEastAsia" w:eastAsiaTheme="majorEastAsia" w:cstheme="majorEastAsia"/>
          <w:b/>
          <w:sz w:val="28"/>
          <w:szCs w:val="28"/>
          <w:shd w:val="clear" w:color="auto" w:fill="FFFFFF"/>
        </w:rPr>
        <w:t>日2</w:t>
      </w:r>
      <w:r>
        <w:rPr>
          <w:rFonts w:asciiTheme="majorEastAsia" w:hAnsiTheme="majorEastAsia" w:eastAsiaTheme="majorEastAsia" w:cstheme="majorEastAsia"/>
          <w:b/>
          <w:sz w:val="28"/>
          <w:szCs w:val="28"/>
          <w:shd w:val="clear" w:color="auto" w:fill="FFFFFF"/>
        </w:rPr>
        <w:t>4</w:t>
      </w:r>
      <w:r>
        <w:rPr>
          <w:rFonts w:hint="eastAsia" w:asciiTheme="majorEastAsia" w:hAnsiTheme="majorEastAsia" w:eastAsiaTheme="majorEastAsia" w:cstheme="majorEastAsia"/>
          <w:b/>
          <w:sz w:val="28"/>
          <w:szCs w:val="28"/>
          <w:shd w:val="clear" w:color="auto" w:fill="FFFFFF"/>
        </w:rPr>
        <w:t>：0</w:t>
      </w:r>
      <w:r>
        <w:rPr>
          <w:rFonts w:asciiTheme="majorEastAsia" w:hAnsiTheme="majorEastAsia" w:eastAsiaTheme="majorEastAsia" w:cstheme="majorEastAsia"/>
          <w:b/>
          <w:sz w:val="28"/>
          <w:szCs w:val="28"/>
          <w:shd w:val="clear" w:color="auto" w:fill="FFFFFF"/>
        </w:rPr>
        <w:t>0</w:t>
      </w:r>
      <w:r>
        <w:rPr>
          <w:rFonts w:hint="eastAsia" w:asciiTheme="majorEastAsia" w:hAnsiTheme="majorEastAsia" w:eastAsiaTheme="majorEastAsia" w:cstheme="majorEastAsia"/>
          <w:b/>
          <w:sz w:val="28"/>
          <w:szCs w:val="28"/>
          <w:shd w:val="clear" w:color="auto" w:fill="FFFFFF"/>
        </w:rPr>
        <w:t>前提交材料：</w:t>
      </w:r>
      <w:r>
        <w:rPr>
          <w:rFonts w:hint="eastAsia" w:asciiTheme="majorEastAsia" w:hAnsiTheme="majorEastAsia" w:eastAsiaTheme="majorEastAsia" w:cstheme="majorEastAsia"/>
          <w:b/>
          <w:sz w:val="28"/>
          <w:szCs w:val="28"/>
          <w:shd w:val="clear" w:color="auto" w:fill="FFFFFF"/>
        </w:rPr>
        <w:br w:type="textWrapping"/>
      </w:r>
      <w:r>
        <w:rPr>
          <w:rFonts w:hint="eastAsia" w:asciiTheme="majorEastAsia" w:hAnsiTheme="majorEastAsia" w:eastAsiaTheme="majorEastAsia" w:cstheme="majorEastAsia"/>
          <w:sz w:val="28"/>
          <w:szCs w:val="28"/>
          <w:shd w:val="clear" w:color="auto" w:fill="FFFFFF"/>
        </w:rPr>
        <w:t>   《金陵科技学院学生赴澳门科技大学交流学习申请表》（电子版）（附件3），发送至</w:t>
      </w:r>
      <w:r>
        <w:rPr>
          <w:rFonts w:hint="eastAsia" w:asciiTheme="majorEastAsia" w:hAnsiTheme="majorEastAsia" w:eastAsiaTheme="majorEastAsia" w:cstheme="majorEastAsia"/>
          <w:b/>
          <w:sz w:val="28"/>
          <w:szCs w:val="28"/>
          <w:u w:val="single"/>
          <w:shd w:val="clear" w:color="auto" w:fill="FFFFFF"/>
        </w:rPr>
        <w:t>查老师校内邮箱</w:t>
      </w:r>
      <w:r>
        <w:rPr>
          <w:rFonts w:hint="eastAsia" w:asciiTheme="majorEastAsia" w:hAnsiTheme="majorEastAsia" w:eastAsiaTheme="majorEastAsia" w:cstheme="majorEastAsia"/>
          <w:sz w:val="28"/>
          <w:szCs w:val="28"/>
          <w:shd w:val="clear" w:color="auto" w:fill="FFFFFF"/>
        </w:rPr>
        <w:t>：hhz@jit.edu.cn</w:t>
      </w:r>
    </w:p>
    <w:p>
      <w:pPr>
        <w:pStyle w:val="6"/>
        <w:widowControl/>
        <w:spacing w:before="300" w:line="23" w:lineRule="atLeast"/>
        <w:rPr>
          <w:rFonts w:asciiTheme="majorEastAsia" w:hAnsiTheme="majorEastAsia" w:eastAsiaTheme="majorEastAsia" w:cstheme="majorEastAsia"/>
          <w:b/>
          <w:sz w:val="28"/>
          <w:szCs w:val="28"/>
          <w:shd w:val="clear" w:color="auto" w:fill="FFFFFF"/>
        </w:rPr>
      </w:pPr>
      <w:r>
        <w:rPr>
          <w:rFonts w:asciiTheme="majorEastAsia" w:hAnsiTheme="majorEastAsia" w:eastAsiaTheme="majorEastAsia" w:cstheme="majorEastAsia"/>
          <w:b/>
          <w:sz w:val="28"/>
          <w:szCs w:val="28"/>
          <w:shd w:val="clear" w:color="auto" w:fill="FFFFFF"/>
        </w:rPr>
        <w:t>4</w:t>
      </w:r>
      <w:r>
        <w:rPr>
          <w:rFonts w:hint="eastAsia" w:asciiTheme="majorEastAsia" w:hAnsiTheme="majorEastAsia" w:eastAsiaTheme="majorEastAsia" w:cstheme="majorEastAsia"/>
          <w:b/>
          <w:sz w:val="28"/>
          <w:szCs w:val="28"/>
          <w:shd w:val="clear" w:color="auto" w:fill="FFFFFF"/>
        </w:rPr>
        <w:t>月1</w:t>
      </w:r>
      <w:r>
        <w:rPr>
          <w:rFonts w:asciiTheme="majorEastAsia" w:hAnsiTheme="majorEastAsia" w:eastAsiaTheme="majorEastAsia" w:cstheme="majorEastAsia"/>
          <w:b/>
          <w:sz w:val="28"/>
          <w:szCs w:val="28"/>
          <w:shd w:val="clear" w:color="auto" w:fill="FFFFFF"/>
        </w:rPr>
        <w:t>6</w:t>
      </w:r>
      <w:r>
        <w:rPr>
          <w:rFonts w:hint="eastAsia" w:asciiTheme="majorEastAsia" w:hAnsiTheme="majorEastAsia" w:eastAsiaTheme="majorEastAsia" w:cstheme="majorEastAsia"/>
          <w:b/>
          <w:sz w:val="28"/>
          <w:szCs w:val="28"/>
          <w:shd w:val="clear" w:color="auto" w:fill="FFFFFF"/>
        </w:rPr>
        <w:t>日1</w:t>
      </w:r>
      <w:r>
        <w:rPr>
          <w:rFonts w:asciiTheme="majorEastAsia" w:hAnsiTheme="majorEastAsia" w:eastAsiaTheme="majorEastAsia" w:cstheme="majorEastAsia"/>
          <w:b/>
          <w:sz w:val="28"/>
          <w:szCs w:val="28"/>
          <w:shd w:val="clear" w:color="auto" w:fill="FFFFFF"/>
        </w:rPr>
        <w:t>6</w:t>
      </w:r>
      <w:r>
        <w:rPr>
          <w:rFonts w:hint="eastAsia" w:asciiTheme="majorEastAsia" w:hAnsiTheme="majorEastAsia" w:eastAsiaTheme="majorEastAsia" w:cstheme="majorEastAsia"/>
          <w:b/>
          <w:sz w:val="28"/>
          <w:szCs w:val="28"/>
          <w:shd w:val="clear" w:color="auto" w:fill="FFFFFF"/>
        </w:rPr>
        <w:t>：0</w:t>
      </w:r>
      <w:r>
        <w:rPr>
          <w:rFonts w:asciiTheme="majorEastAsia" w:hAnsiTheme="majorEastAsia" w:eastAsiaTheme="majorEastAsia" w:cstheme="majorEastAsia"/>
          <w:b/>
          <w:sz w:val="28"/>
          <w:szCs w:val="28"/>
          <w:shd w:val="clear" w:color="auto" w:fill="FFFFFF"/>
        </w:rPr>
        <w:t>0</w:t>
      </w:r>
      <w:r>
        <w:rPr>
          <w:rFonts w:hint="eastAsia" w:asciiTheme="majorEastAsia" w:hAnsiTheme="majorEastAsia" w:eastAsiaTheme="majorEastAsia" w:cstheme="majorEastAsia"/>
          <w:b/>
          <w:sz w:val="28"/>
          <w:szCs w:val="28"/>
          <w:shd w:val="clear" w:color="auto" w:fill="FFFFFF"/>
        </w:rPr>
        <w:t xml:space="preserve">前提交材料： </w:t>
      </w:r>
      <w:r>
        <w:rPr>
          <w:rFonts w:asciiTheme="majorEastAsia" w:hAnsiTheme="majorEastAsia" w:eastAsiaTheme="majorEastAsia" w:cstheme="majorEastAsia"/>
          <w:b/>
          <w:sz w:val="28"/>
          <w:szCs w:val="28"/>
          <w:shd w:val="clear" w:color="auto" w:fill="FFFFFF"/>
        </w:rPr>
        <w:t xml:space="preserve"> </w:t>
      </w:r>
      <w:r>
        <w:rPr>
          <w:rFonts w:hint="eastAsia" w:asciiTheme="majorEastAsia" w:hAnsiTheme="majorEastAsia" w:eastAsiaTheme="majorEastAsia" w:cstheme="majorEastAsia"/>
          <w:b/>
          <w:sz w:val="28"/>
          <w:szCs w:val="28"/>
          <w:shd w:val="clear" w:color="auto" w:fill="FFFFFF"/>
        </w:rPr>
        <w:t>   </w:t>
      </w:r>
    </w:p>
    <w:p>
      <w:pPr>
        <w:pStyle w:val="6"/>
        <w:widowControl/>
        <w:spacing w:before="300" w:line="23" w:lineRule="atLeast"/>
        <w:ind w:firstLine="700" w:firstLineChars="250"/>
        <w:rPr>
          <w:rFonts w:asciiTheme="majorEastAsia" w:hAnsiTheme="majorEastAsia" w:eastAsiaTheme="majorEastAsia" w:cstheme="majorEastAsia"/>
          <w:sz w:val="28"/>
          <w:szCs w:val="28"/>
          <w:shd w:val="clear" w:color="auto" w:fill="FFFFFF"/>
        </w:rPr>
      </w:pPr>
      <w:r>
        <w:rPr>
          <w:rFonts w:hint="eastAsia" w:asciiTheme="majorEastAsia" w:hAnsiTheme="majorEastAsia" w:eastAsiaTheme="majorEastAsia" w:cstheme="majorEastAsia"/>
          <w:sz w:val="28"/>
          <w:szCs w:val="28"/>
          <w:shd w:val="clear" w:color="auto" w:fill="FFFFFF"/>
        </w:rPr>
        <w:t>1、《金陵科技学院学生赴澳门科技大学交流学习汇总表》（附件2）（电子版）；</w:t>
      </w:r>
      <w:r>
        <w:rPr>
          <w:rFonts w:hint="eastAsia" w:asciiTheme="majorEastAsia" w:hAnsiTheme="majorEastAsia" w:eastAsiaTheme="majorEastAsia" w:cstheme="majorEastAsia"/>
          <w:sz w:val="28"/>
          <w:szCs w:val="28"/>
          <w:shd w:val="clear" w:color="auto" w:fill="FFFFFF"/>
        </w:rPr>
        <w:br w:type="textWrapping"/>
      </w:r>
      <w:r>
        <w:rPr>
          <w:rFonts w:hint="eastAsia" w:asciiTheme="majorEastAsia" w:hAnsiTheme="majorEastAsia" w:eastAsiaTheme="majorEastAsia" w:cstheme="majorEastAsia"/>
          <w:sz w:val="28"/>
          <w:szCs w:val="28"/>
          <w:shd w:val="clear" w:color="auto" w:fill="FFFFFF"/>
        </w:rPr>
        <w:t>   </w:t>
      </w:r>
      <w:r>
        <w:rPr>
          <w:rFonts w:asciiTheme="majorEastAsia" w:hAnsiTheme="majorEastAsia" w:eastAsiaTheme="majorEastAsia" w:cstheme="majorEastAsia"/>
          <w:sz w:val="28"/>
          <w:szCs w:val="28"/>
          <w:shd w:val="clear" w:color="auto" w:fill="FFFFFF"/>
        </w:rPr>
        <w:t>2</w:t>
      </w:r>
      <w:r>
        <w:rPr>
          <w:rFonts w:hint="eastAsia" w:asciiTheme="majorEastAsia" w:hAnsiTheme="majorEastAsia" w:eastAsiaTheme="majorEastAsia" w:cstheme="majorEastAsia"/>
          <w:sz w:val="28"/>
          <w:szCs w:val="28"/>
          <w:shd w:val="clear" w:color="auto" w:fill="FFFFFF"/>
        </w:rPr>
        <w:t>、学生学籍证明、成绩单（jpg图片格式电子版）（附件4）；</w:t>
      </w:r>
      <w:r>
        <w:rPr>
          <w:rFonts w:hint="eastAsia" w:asciiTheme="majorEastAsia" w:hAnsiTheme="majorEastAsia" w:eastAsiaTheme="majorEastAsia" w:cstheme="majorEastAsia"/>
          <w:sz w:val="28"/>
          <w:szCs w:val="28"/>
          <w:shd w:val="clear" w:color="auto" w:fill="FFFFFF"/>
        </w:rPr>
        <w:br w:type="textWrapping"/>
      </w:r>
      <w:r>
        <w:rPr>
          <w:rFonts w:hint="eastAsia" w:asciiTheme="majorEastAsia" w:hAnsiTheme="majorEastAsia" w:eastAsiaTheme="majorEastAsia" w:cstheme="majorEastAsia"/>
          <w:sz w:val="28"/>
          <w:szCs w:val="28"/>
          <w:shd w:val="clear" w:color="auto" w:fill="FFFFFF"/>
        </w:rPr>
        <w:t xml:space="preserve">   </w:t>
      </w:r>
      <w:r>
        <w:rPr>
          <w:rFonts w:asciiTheme="majorEastAsia" w:hAnsiTheme="majorEastAsia" w:eastAsiaTheme="majorEastAsia" w:cstheme="majorEastAsia"/>
          <w:sz w:val="28"/>
          <w:szCs w:val="28"/>
          <w:shd w:val="clear" w:color="auto" w:fill="FFFFFF"/>
        </w:rPr>
        <w:t>3</w:t>
      </w:r>
      <w:r>
        <w:rPr>
          <w:rFonts w:hint="eastAsia" w:asciiTheme="majorEastAsia" w:hAnsiTheme="majorEastAsia" w:eastAsiaTheme="majorEastAsia" w:cstheme="majorEastAsia"/>
          <w:sz w:val="28"/>
          <w:szCs w:val="28"/>
          <w:shd w:val="clear" w:color="auto" w:fill="FFFFFF"/>
        </w:rPr>
        <w:t>、学生交流学习计划书（电子版）；</w:t>
      </w:r>
      <w:r>
        <w:rPr>
          <w:rFonts w:hint="eastAsia" w:asciiTheme="majorEastAsia" w:hAnsiTheme="majorEastAsia" w:eastAsiaTheme="majorEastAsia" w:cstheme="majorEastAsia"/>
          <w:sz w:val="28"/>
          <w:szCs w:val="28"/>
          <w:shd w:val="clear" w:color="auto" w:fill="FFFFFF"/>
        </w:rPr>
        <w:br w:type="textWrapping"/>
      </w:r>
      <w:r>
        <w:rPr>
          <w:rFonts w:hint="eastAsia" w:asciiTheme="majorEastAsia" w:hAnsiTheme="majorEastAsia" w:eastAsiaTheme="majorEastAsia" w:cstheme="majorEastAsia"/>
          <w:sz w:val="28"/>
          <w:szCs w:val="28"/>
          <w:shd w:val="clear" w:color="auto" w:fill="FFFFFF"/>
        </w:rPr>
        <w:t xml:space="preserve">   </w:t>
      </w:r>
      <w:r>
        <w:rPr>
          <w:rFonts w:asciiTheme="majorEastAsia" w:hAnsiTheme="majorEastAsia" w:eastAsiaTheme="majorEastAsia" w:cstheme="majorEastAsia"/>
          <w:sz w:val="28"/>
          <w:szCs w:val="28"/>
          <w:shd w:val="clear" w:color="auto" w:fill="FFFFFF"/>
        </w:rPr>
        <w:t>4</w:t>
      </w:r>
      <w:r>
        <w:rPr>
          <w:rFonts w:hint="eastAsia" w:asciiTheme="majorEastAsia" w:hAnsiTheme="majorEastAsia" w:eastAsiaTheme="majorEastAsia" w:cstheme="majorEastAsia"/>
          <w:sz w:val="28"/>
          <w:szCs w:val="28"/>
          <w:shd w:val="clear" w:color="auto" w:fill="FFFFFF"/>
        </w:rPr>
        <w:t>、学生出境照片（南京公安局出境照片指定点秦淮区白下路173号出入境管理处大厅）（jpg图片格式电子版+</w:t>
      </w:r>
      <w:r>
        <w:rPr>
          <w:rFonts w:hint="eastAsia" w:asciiTheme="majorEastAsia" w:hAnsiTheme="majorEastAsia" w:eastAsiaTheme="majorEastAsia" w:cstheme="majorEastAsia"/>
          <w:b/>
          <w:sz w:val="28"/>
          <w:szCs w:val="28"/>
          <w:u w:val="single"/>
          <w:shd w:val="clear" w:color="auto" w:fill="FFFFFF"/>
        </w:rPr>
        <w:t>冲洗出来的照片</w:t>
      </w:r>
      <w:r>
        <w:rPr>
          <w:rFonts w:hint="eastAsia" w:asciiTheme="majorEastAsia" w:hAnsiTheme="majorEastAsia" w:eastAsiaTheme="majorEastAsia" w:cstheme="majorEastAsia"/>
          <w:sz w:val="28"/>
          <w:szCs w:val="28"/>
          <w:shd w:val="clear" w:color="auto" w:fill="FFFFFF"/>
        </w:rPr>
        <w:t>）；</w:t>
      </w:r>
      <w:r>
        <w:rPr>
          <w:rFonts w:hint="eastAsia" w:asciiTheme="majorEastAsia" w:hAnsiTheme="majorEastAsia" w:eastAsiaTheme="majorEastAsia" w:cstheme="majorEastAsia"/>
          <w:sz w:val="28"/>
          <w:szCs w:val="28"/>
          <w:shd w:val="clear" w:color="auto" w:fill="FFFFFF"/>
        </w:rPr>
        <w:br w:type="textWrapping"/>
      </w:r>
      <w:r>
        <w:rPr>
          <w:rFonts w:hint="eastAsia" w:asciiTheme="majorEastAsia" w:hAnsiTheme="majorEastAsia" w:eastAsiaTheme="majorEastAsia" w:cstheme="majorEastAsia"/>
          <w:sz w:val="28"/>
          <w:szCs w:val="28"/>
          <w:shd w:val="clear" w:color="auto" w:fill="FFFFFF"/>
        </w:rPr>
        <w:t>   </w:t>
      </w:r>
      <w:r>
        <w:rPr>
          <w:rFonts w:asciiTheme="majorEastAsia" w:hAnsiTheme="majorEastAsia" w:eastAsiaTheme="majorEastAsia" w:cstheme="majorEastAsia"/>
          <w:sz w:val="28"/>
          <w:szCs w:val="28"/>
          <w:shd w:val="clear" w:color="auto" w:fill="FFFFFF"/>
        </w:rPr>
        <w:t>5</w:t>
      </w:r>
      <w:r>
        <w:rPr>
          <w:rFonts w:hint="eastAsia" w:asciiTheme="majorEastAsia" w:hAnsiTheme="majorEastAsia" w:eastAsiaTheme="majorEastAsia" w:cstheme="majorEastAsia"/>
          <w:sz w:val="28"/>
          <w:szCs w:val="28"/>
          <w:shd w:val="clear" w:color="auto" w:fill="FFFFFF"/>
        </w:rPr>
        <w:t>、学生学生证、身份证、户口簿</w:t>
      </w:r>
      <w:r>
        <w:rPr>
          <w:rFonts w:hint="eastAsia" w:asciiTheme="majorEastAsia" w:hAnsiTheme="majorEastAsia" w:eastAsiaTheme="majorEastAsia" w:cstheme="majorEastAsia"/>
          <w:b/>
          <w:sz w:val="28"/>
          <w:szCs w:val="28"/>
          <w:u w:val="single"/>
          <w:shd w:val="clear" w:color="auto" w:fill="FFFFFF"/>
        </w:rPr>
        <w:t>复印件</w:t>
      </w:r>
      <w:r>
        <w:rPr>
          <w:rFonts w:hint="eastAsia" w:asciiTheme="majorEastAsia" w:hAnsiTheme="majorEastAsia" w:eastAsiaTheme="majorEastAsia" w:cstheme="majorEastAsia"/>
          <w:sz w:val="28"/>
          <w:szCs w:val="28"/>
          <w:shd w:val="clear" w:color="auto" w:fill="FFFFFF"/>
        </w:rPr>
        <w:t>（户口本的首页+户主页+本人页，户籍转入金科的提供单张户籍登记表页），这三种材料还需上交</w:t>
      </w:r>
      <w:r>
        <w:rPr>
          <w:rFonts w:hint="eastAsia" w:asciiTheme="majorEastAsia" w:hAnsiTheme="majorEastAsia" w:eastAsiaTheme="majorEastAsia" w:cstheme="majorEastAsia"/>
          <w:b/>
          <w:sz w:val="28"/>
          <w:szCs w:val="28"/>
          <w:u w:val="single"/>
          <w:shd w:val="clear" w:color="auto" w:fill="FFFFFF"/>
        </w:rPr>
        <w:t>jpg图片格式电子件</w:t>
      </w:r>
      <w:r>
        <w:rPr>
          <w:rFonts w:hint="eastAsia" w:asciiTheme="majorEastAsia" w:hAnsiTheme="majorEastAsia" w:eastAsiaTheme="majorEastAsia" w:cstheme="majorEastAsia"/>
          <w:sz w:val="28"/>
          <w:szCs w:val="28"/>
          <w:shd w:val="clear" w:color="auto" w:fill="FFFFFF"/>
        </w:rPr>
        <w:t>，原件留身边备用。</w:t>
      </w:r>
    </w:p>
    <w:p>
      <w:pPr>
        <w:pStyle w:val="6"/>
        <w:widowControl/>
        <w:spacing w:before="300" w:line="23" w:lineRule="atLeast"/>
        <w:rPr>
          <w:rFonts w:asciiTheme="majorEastAsia" w:hAnsiTheme="majorEastAsia" w:eastAsiaTheme="majorEastAsia" w:cstheme="majorEastAsia"/>
          <w:sz w:val="28"/>
          <w:szCs w:val="28"/>
          <w:shd w:val="clear" w:color="auto" w:fill="FFFFFF"/>
        </w:rPr>
      </w:pPr>
      <w:r>
        <w:rPr>
          <w:rFonts w:hint="eastAsia" w:asciiTheme="majorEastAsia" w:hAnsiTheme="majorEastAsia" w:eastAsiaTheme="majorEastAsia" w:cstheme="majorEastAsia"/>
          <w:sz w:val="28"/>
          <w:szCs w:val="28"/>
          <w:shd w:val="clear" w:color="auto" w:fill="FFFFFF"/>
        </w:rPr>
        <w:t>电子版发送至</w:t>
      </w:r>
      <w:r>
        <w:rPr>
          <w:rFonts w:hint="eastAsia" w:asciiTheme="majorEastAsia" w:hAnsiTheme="majorEastAsia" w:eastAsiaTheme="majorEastAsia" w:cstheme="majorEastAsia"/>
          <w:b/>
          <w:sz w:val="28"/>
          <w:szCs w:val="28"/>
          <w:u w:val="single"/>
          <w:shd w:val="clear" w:color="auto" w:fill="FFFFFF"/>
        </w:rPr>
        <w:t>查老师校内邮箱</w:t>
      </w:r>
      <w:r>
        <w:rPr>
          <w:rFonts w:hint="eastAsia" w:asciiTheme="majorEastAsia" w:hAnsiTheme="majorEastAsia" w:eastAsiaTheme="majorEastAsia" w:cstheme="majorEastAsia"/>
          <w:sz w:val="28"/>
          <w:szCs w:val="28"/>
          <w:shd w:val="clear" w:color="auto" w:fill="FFFFFF"/>
        </w:rPr>
        <w:t>：hhz@jit.edu.cn</w:t>
      </w:r>
    </w:p>
    <w:p>
      <w:pPr>
        <w:pStyle w:val="6"/>
        <w:widowControl/>
        <w:spacing w:before="300" w:line="23" w:lineRule="atLeas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shd w:val="clear" w:color="auto" w:fill="FFFFFF"/>
        </w:rPr>
        <w:t>纸质材料上交地点：</w:t>
      </w:r>
      <w:r>
        <w:rPr>
          <w:rFonts w:hint="eastAsia" w:asciiTheme="majorEastAsia" w:hAnsiTheme="majorEastAsia" w:eastAsiaTheme="majorEastAsia" w:cstheme="majorEastAsia"/>
          <w:sz w:val="28"/>
          <w:szCs w:val="28"/>
        </w:rPr>
        <w:t>科技楼三号楼412办公室</w:t>
      </w:r>
    </w:p>
    <w:p>
      <w:pPr>
        <w:pStyle w:val="6"/>
        <w:widowControl/>
        <w:numPr>
          <w:ilvl w:val="0"/>
          <w:numId w:val="1"/>
        </w:numPr>
        <w:spacing w:before="300" w:line="23" w:lineRule="atLeast"/>
        <w:rPr>
          <w:rFonts w:asciiTheme="majorEastAsia" w:hAnsiTheme="majorEastAsia" w:eastAsiaTheme="majorEastAsia" w:cstheme="majorEastAsia"/>
          <w:sz w:val="28"/>
          <w:szCs w:val="28"/>
          <w:highlight w:val="yellow"/>
          <w:shd w:val="clear" w:color="auto" w:fill="FFFFFF"/>
        </w:rPr>
      </w:pPr>
      <w:r>
        <w:rPr>
          <w:rFonts w:hint="eastAsia" w:asciiTheme="majorEastAsia" w:hAnsiTheme="majorEastAsia" w:eastAsiaTheme="majorEastAsia" w:cstheme="majorEastAsia"/>
          <w:sz w:val="28"/>
          <w:szCs w:val="28"/>
          <w:highlight w:val="yellow"/>
          <w:shd w:val="clear" w:color="auto" w:fill="FFFFFF"/>
        </w:rPr>
        <w:t>所需费用</w:t>
      </w:r>
    </w:p>
    <w:p>
      <w:pPr>
        <w:pStyle w:val="6"/>
        <w:widowControl/>
        <w:spacing w:before="300" w:line="23" w:lineRule="atLeast"/>
        <w:rPr>
          <w:rFonts w:asciiTheme="majorEastAsia" w:hAnsiTheme="majorEastAsia" w:eastAsiaTheme="majorEastAsia" w:cstheme="majorEastAsia"/>
          <w:sz w:val="28"/>
          <w:szCs w:val="28"/>
          <w:shd w:val="clear" w:color="auto" w:fill="FFFFFF"/>
        </w:rPr>
      </w:pPr>
      <w:r>
        <w:rPr>
          <w:rFonts w:hint="eastAsia" w:asciiTheme="majorEastAsia" w:hAnsiTheme="majorEastAsia" w:eastAsiaTheme="majorEastAsia" w:cstheme="majorEastAsia"/>
          <w:sz w:val="28"/>
          <w:szCs w:val="28"/>
          <w:shd w:val="clear" w:color="auto" w:fill="FFFFFF"/>
        </w:rPr>
        <w:drawing>
          <wp:inline distT="0" distB="0" distL="114300" distR="114300">
            <wp:extent cx="5267960" cy="3585845"/>
            <wp:effectExtent l="0" t="0" r="8890" b="14605"/>
            <wp:docPr id="1" name="图片 1" descr="所需费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所需费用"/>
                    <pic:cNvPicPr>
                      <a:picLocks noChangeAspect="1"/>
                    </pic:cNvPicPr>
                  </pic:nvPicPr>
                  <pic:blipFill>
                    <a:blip r:embed="rId4"/>
                    <a:stretch>
                      <a:fillRect/>
                    </a:stretch>
                  </pic:blipFill>
                  <pic:spPr>
                    <a:xfrm>
                      <a:off x="0" y="0"/>
                      <a:ext cx="5267960" cy="3585845"/>
                    </a:xfrm>
                    <a:prstGeom prst="rect">
                      <a:avLst/>
                    </a:prstGeom>
                  </pic:spPr>
                </pic:pic>
              </a:graphicData>
            </a:graphic>
          </wp:inline>
        </w:drawing>
      </w:r>
    </w:p>
    <w:p>
      <w:pPr>
        <w:pStyle w:val="6"/>
        <w:widowControl/>
        <w:spacing w:before="300" w:line="23" w:lineRule="atLeast"/>
        <w:rPr>
          <w:rFonts w:asciiTheme="majorEastAsia" w:hAnsiTheme="majorEastAsia" w:eastAsiaTheme="majorEastAsia" w:cstheme="majorEastAsia"/>
          <w:sz w:val="28"/>
          <w:szCs w:val="28"/>
          <w:shd w:val="clear" w:color="auto" w:fill="FFFFFF"/>
        </w:rPr>
      </w:pPr>
      <w:r>
        <w:rPr>
          <w:rFonts w:hint="eastAsia" w:asciiTheme="majorEastAsia" w:hAnsiTheme="majorEastAsia" w:eastAsiaTheme="majorEastAsia" w:cstheme="majorEastAsia"/>
          <w:sz w:val="28"/>
          <w:szCs w:val="28"/>
          <w:highlight w:val="yellow"/>
          <w:shd w:val="clear" w:color="auto" w:fill="FFFFFF"/>
        </w:rPr>
        <w:t>八、澳科大官网</w:t>
      </w:r>
      <w:r>
        <w:rPr>
          <w:rFonts w:hint="eastAsia" w:asciiTheme="majorEastAsia" w:hAnsiTheme="majorEastAsia" w:eastAsiaTheme="majorEastAsia" w:cstheme="majorEastAsia"/>
          <w:sz w:val="28"/>
          <w:szCs w:val="28"/>
          <w:shd w:val="clear" w:color="auto" w:fill="FFFFFF"/>
        </w:rPr>
        <w:t>：https://www.must.edu.mo/</w:t>
      </w:r>
      <w:r>
        <w:rPr>
          <w:rFonts w:hint="eastAsia" w:asciiTheme="majorEastAsia" w:hAnsiTheme="majorEastAsia" w:eastAsiaTheme="majorEastAsia" w:cstheme="majorEastAsia"/>
          <w:sz w:val="28"/>
          <w:szCs w:val="28"/>
          <w:shd w:val="clear" w:color="auto" w:fill="FFFFFF"/>
        </w:rPr>
        <w:br w:type="textWrapping"/>
      </w:r>
      <w:r>
        <w:rPr>
          <w:rFonts w:hint="eastAsia" w:asciiTheme="majorEastAsia" w:hAnsiTheme="majorEastAsia" w:eastAsiaTheme="majorEastAsia" w:cstheme="majorEastAsia"/>
          <w:sz w:val="28"/>
          <w:szCs w:val="28"/>
          <w:shd w:val="clear" w:color="auto" w:fill="FFFFFF"/>
        </w:rPr>
        <w:t>联系人：商学院教务科查老师，联系电话86188890</w:t>
      </w:r>
      <w:r>
        <w:rPr>
          <w:rFonts w:asciiTheme="majorEastAsia" w:hAnsiTheme="majorEastAsia" w:eastAsiaTheme="majorEastAsia" w:cstheme="majorEastAsia"/>
          <w:sz w:val="28"/>
          <w:szCs w:val="28"/>
          <w:shd w:val="clear" w:color="auto" w:fill="FFFFFF"/>
        </w:rPr>
        <w:t>-</w:t>
      </w:r>
      <w:r>
        <w:rPr>
          <w:rFonts w:hint="eastAsia" w:asciiTheme="majorEastAsia" w:hAnsiTheme="majorEastAsia" w:eastAsiaTheme="majorEastAsia" w:cstheme="majorEastAsia"/>
          <w:sz w:val="28"/>
          <w:szCs w:val="28"/>
          <w:shd w:val="clear" w:color="auto" w:fill="FFFFFF"/>
        </w:rPr>
        <w:t>1</w:t>
      </w:r>
      <w:r>
        <w:rPr>
          <w:rFonts w:asciiTheme="majorEastAsia" w:hAnsiTheme="majorEastAsia" w:eastAsiaTheme="majorEastAsia" w:cstheme="majorEastAsia"/>
          <w:sz w:val="28"/>
          <w:szCs w:val="28"/>
          <w:shd w:val="clear" w:color="auto" w:fill="FFFFFF"/>
        </w:rPr>
        <w:t>1</w:t>
      </w:r>
      <w:r>
        <w:rPr>
          <w:rFonts w:hint="eastAsia" w:asciiTheme="majorEastAsia" w:hAnsiTheme="majorEastAsia" w:eastAsiaTheme="majorEastAsia" w:cstheme="majorEastAsia"/>
          <w:sz w:val="28"/>
          <w:szCs w:val="28"/>
          <w:shd w:val="clear" w:color="auto" w:fill="FFFFFF"/>
        </w:rPr>
        <w:t>。</w:t>
      </w:r>
    </w:p>
    <w:p>
      <w:pPr>
        <w:pStyle w:val="6"/>
        <w:widowControl/>
        <w:spacing w:before="300" w:line="23" w:lineRule="atLeast"/>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教务科地址：科技楼三号楼412办公室</w:t>
      </w:r>
    </w:p>
    <w:p>
      <w:pPr>
        <w:pStyle w:val="6"/>
        <w:widowControl/>
        <w:spacing w:before="300" w:line="23" w:lineRule="atLeast"/>
        <w:jc w:val="center"/>
        <w:rPr>
          <w:rFonts w:asciiTheme="majorEastAsia" w:hAnsiTheme="majorEastAsia" w:eastAsiaTheme="majorEastAsia" w:cstheme="majorEastAsia"/>
          <w:sz w:val="28"/>
          <w:szCs w:val="28"/>
          <w:shd w:val="clear" w:color="auto" w:fill="FFFFFF"/>
        </w:rPr>
      </w:pPr>
      <w:r>
        <w:rPr>
          <w:rFonts w:hint="eastAsia" w:asciiTheme="majorEastAsia" w:hAnsiTheme="majorEastAsia" w:eastAsiaTheme="majorEastAsia" w:cstheme="majorEastAsia"/>
          <w:sz w:val="28"/>
          <w:szCs w:val="28"/>
          <w:shd w:val="clear" w:color="auto" w:fill="FFFFFF"/>
        </w:rPr>
        <w:t>                                          商学院 </w:t>
      </w:r>
    </w:p>
    <w:p>
      <w:pPr>
        <w:pStyle w:val="6"/>
        <w:widowControl/>
        <w:spacing w:before="300" w:line="23" w:lineRule="atLeast"/>
        <w:jc w:val="center"/>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shd w:val="clear" w:color="auto" w:fill="FFFFFF"/>
        </w:rPr>
        <w:t>                                         2019年4月10日</w:t>
      </w:r>
    </w:p>
    <w:p>
      <w:pPr>
        <w:rPr>
          <w:rFonts w:asciiTheme="majorEastAsia" w:hAnsiTheme="majorEastAsia" w:eastAsiaTheme="majorEastAsia" w:cstheme="majorEastAsia"/>
          <w:sz w:val="28"/>
          <w:szCs w:val="2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41B80"/>
    <w:multiLevelType w:val="singleLevel"/>
    <w:tmpl w:val="04841B80"/>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BB7377"/>
    <w:rsid w:val="00013D67"/>
    <w:rsid w:val="000222AD"/>
    <w:rsid w:val="000B5776"/>
    <w:rsid w:val="00125E15"/>
    <w:rsid w:val="001B657F"/>
    <w:rsid w:val="00630BD7"/>
    <w:rsid w:val="00772160"/>
    <w:rsid w:val="008409AE"/>
    <w:rsid w:val="00AB6D5E"/>
    <w:rsid w:val="00C46060"/>
    <w:rsid w:val="00DC583B"/>
    <w:rsid w:val="067626B0"/>
    <w:rsid w:val="1E0E7977"/>
    <w:rsid w:val="38BB7377"/>
    <w:rsid w:val="3E7D3A99"/>
    <w:rsid w:val="5CCB60AB"/>
    <w:rsid w:val="75C754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line="300" w:lineRule="atLeast"/>
      <w:jc w:val="left"/>
      <w:outlineLvl w:val="1"/>
    </w:pPr>
    <w:rPr>
      <w:rFonts w:hint="eastAsia" w:ascii="宋体" w:hAnsi="宋体" w:eastAsia="宋体" w:cs="Times New Roman"/>
      <w:b/>
      <w:color w:val="888888"/>
      <w:kern w:val="0"/>
      <w:sz w:val="30"/>
      <w:szCs w:val="30"/>
    </w:rPr>
  </w:style>
  <w:style w:type="character" w:default="1" w:styleId="8">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15"/>
    <w:qFormat/>
    <w:uiPriority w:val="0"/>
    <w:rPr>
      <w:sz w:val="18"/>
      <w:szCs w:val="18"/>
    </w:rPr>
  </w:style>
  <w:style w:type="paragraph" w:styleId="4">
    <w:name w:val="footer"/>
    <w:basedOn w:val="1"/>
    <w:link w:val="14"/>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jc w:val="left"/>
    </w:pPr>
    <w:rPr>
      <w:rFonts w:cs="Times New Roman"/>
      <w:kern w:val="0"/>
      <w:sz w:val="24"/>
    </w:rPr>
  </w:style>
  <w:style w:type="character" w:styleId="9">
    <w:name w:val="Strong"/>
    <w:basedOn w:val="8"/>
    <w:qFormat/>
    <w:uiPriority w:val="0"/>
    <w:rPr>
      <w:b/>
    </w:rPr>
  </w:style>
  <w:style w:type="character" w:styleId="10">
    <w:name w:val="FollowedHyperlink"/>
    <w:basedOn w:val="8"/>
    <w:qFormat/>
    <w:uiPriority w:val="0"/>
    <w:rPr>
      <w:color w:val="2196F3"/>
      <w:u w:val="none"/>
    </w:rPr>
  </w:style>
  <w:style w:type="character" w:styleId="11">
    <w:name w:val="Hyperlink"/>
    <w:basedOn w:val="8"/>
    <w:qFormat/>
    <w:uiPriority w:val="0"/>
    <w:rPr>
      <w:color w:val="2196F3"/>
      <w:u w:val="none"/>
    </w:rPr>
  </w:style>
  <w:style w:type="paragraph" w:customStyle="1" w:styleId="12">
    <w:name w:val="bh-text-center"/>
    <w:basedOn w:val="1"/>
    <w:qFormat/>
    <w:uiPriority w:val="0"/>
    <w:pPr>
      <w:jc w:val="center"/>
    </w:pPr>
    <w:rPr>
      <w:rFonts w:cs="Times New Roman"/>
      <w:kern w:val="0"/>
    </w:rPr>
  </w:style>
  <w:style w:type="character" w:customStyle="1" w:styleId="13">
    <w:name w:val="页眉 字符"/>
    <w:basedOn w:val="8"/>
    <w:link w:val="5"/>
    <w:qFormat/>
    <w:uiPriority w:val="0"/>
    <w:rPr>
      <w:rFonts w:asciiTheme="minorHAnsi" w:hAnsiTheme="minorHAnsi" w:eastAsiaTheme="minorEastAsia" w:cstheme="minorBidi"/>
      <w:kern w:val="2"/>
      <w:sz w:val="18"/>
      <w:szCs w:val="18"/>
    </w:rPr>
  </w:style>
  <w:style w:type="character" w:customStyle="1" w:styleId="14">
    <w:name w:val="页脚 字符"/>
    <w:basedOn w:val="8"/>
    <w:link w:val="4"/>
    <w:qFormat/>
    <w:uiPriority w:val="0"/>
    <w:rPr>
      <w:rFonts w:asciiTheme="minorHAnsi" w:hAnsiTheme="minorHAnsi" w:eastAsiaTheme="minorEastAsia" w:cstheme="minorBidi"/>
      <w:kern w:val="2"/>
      <w:sz w:val="18"/>
      <w:szCs w:val="18"/>
    </w:rPr>
  </w:style>
  <w:style w:type="character" w:customStyle="1" w:styleId="15">
    <w:name w:val="批注框文本 字符"/>
    <w:basedOn w:val="8"/>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240</Words>
  <Characters>1369</Characters>
  <Lines>11</Lines>
  <Paragraphs>3</Paragraphs>
  <TotalTime>47</TotalTime>
  <ScaleCrop>false</ScaleCrop>
  <LinksUpToDate>false</LinksUpToDate>
  <CharactersWithSpaces>1606</CharactersWithSpaces>
  <Application>WPS Office_11.1.0.8567_F1E327BC-269C-435d-A152-05C5408002CA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2019-04-10T01:06:00Z</dcterms:created>
  <dc:creator>微光凌空</dc:creator>
  <cp:lastModifiedBy>微光凌空</cp:lastModifiedBy>
  <dcterms:modified xsi:type="dcterms:W3CDTF">2019-04-10T07:58:00Z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